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BF" w:rsidRPr="00104CBF" w:rsidRDefault="00104CBF" w:rsidP="00104CBF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N3</w:t>
      </w:r>
      <w:r>
        <w:rPr>
          <w:rFonts w:ascii="GHEA Grapalat" w:hAnsi="GHEA Grapalat" w:cs="Sylfaen"/>
          <w:b/>
          <w:i/>
          <w:sz w:val="18"/>
          <w:szCs w:val="18"/>
        </w:rPr>
        <w:t>9</w:t>
      </w:r>
      <w:bookmarkStart w:id="0" w:name="_GoBack"/>
      <w:bookmarkEnd w:id="0"/>
    </w:p>
    <w:p w:rsidR="00104CBF" w:rsidRDefault="00104CBF" w:rsidP="00104CBF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104CBF" w:rsidRDefault="00104CBF" w:rsidP="00104CBF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և </w:t>
      </w:r>
      <w:proofErr w:type="spellStart"/>
      <w:r>
        <w:rPr>
          <w:rFonts w:ascii="GHEA Grapalat" w:hAnsi="GHEA Grapalat" w:cs="Sylfaen"/>
          <w:b/>
          <w:i/>
          <w:sz w:val="18"/>
          <w:szCs w:val="18"/>
          <w:lang w:val="hy-AM"/>
        </w:rPr>
        <w:t>հրդեհային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անվտանգության տեսչական մարմնի</w:t>
      </w:r>
    </w:p>
    <w:p w:rsidR="00104CBF" w:rsidRDefault="00104CBF" w:rsidP="00104CBF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EF15CC" w:rsidRDefault="00EF15CC" w:rsidP="00EF15CC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EF15CC" w:rsidRDefault="00EF15CC" w:rsidP="00EF15CC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Sylfaen" w:hAnsi="GHEA Grapalat" w:cs="Sylfaen"/>
          <w:b/>
          <w:lang w:val="hy-AM"/>
        </w:rPr>
        <w:t>ՔԱՂԱՔԱՑԻԱԿԱՆ</w:t>
      </w:r>
      <w:r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Sylfaen" w:hAnsi="GHEA Grapalat" w:cs="Sylfaen"/>
          <w:b/>
          <w:lang w:val="hy-AM"/>
        </w:rPr>
        <w:t>ԾԱՌԱՅՈՒԹՅԱՆ</w:t>
      </w:r>
      <w:r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Sylfaen" w:hAnsi="GHEA Grapalat" w:cs="Sylfaen"/>
          <w:b/>
          <w:lang w:val="hy-AM"/>
        </w:rPr>
        <w:t>ՊԱՇՏՈՆԻ</w:t>
      </w:r>
      <w:r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Sylfaen" w:hAnsi="GHEA Grapalat" w:cs="Sylfaen"/>
          <w:b/>
          <w:lang w:val="hy-AM"/>
        </w:rPr>
        <w:t>ԱՆՁՆԱԳԻՐ</w:t>
      </w:r>
    </w:p>
    <w:p w:rsidR="00EF15CC" w:rsidRDefault="00EF15CC" w:rsidP="00EF15CC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EF15CC" w:rsidRDefault="00EF15CC" w:rsidP="00EF15CC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ՏԵԽՆԻԿԱԿԱՆ ԵՎ ՀՐԴԵՀԱՅԻՆ ԱՆՎՏԱՆԳՈՒԹՅԱՆ ՎԱՐՉՈՒԹՅԱՆ ՀՐԴԵՀԱՅԻՆ ԵՎ ՏԵԽՆԻԿԱԿԱՆ ԱՆՎՏԱՆԳՈՒԹՅԱՆ ՎԵՐԱՀՍԿՈՂՈՒԹՅԱՆ ԲԱԺՆԻ </w:t>
      </w:r>
    </w:p>
    <w:p w:rsidR="00EF15CC" w:rsidRDefault="00EF15CC" w:rsidP="00EF15CC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>
        <w:rPr>
          <w:rFonts w:ascii="GHEA Grapalat" w:eastAsia="Sylfaen" w:hAnsi="GHEA Grapalat" w:cs="Sylfaen"/>
          <w:b/>
          <w:lang w:val="hy-AM"/>
        </w:rPr>
        <w:t>ԳԼԽԱՎՈՐ ՄԱՍՆԱԳԵՏ</w:t>
      </w:r>
    </w:p>
    <w:p w:rsidR="00EF15CC" w:rsidRDefault="00EF15CC" w:rsidP="00EF15CC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3"/>
      </w:tblGrid>
      <w:tr w:rsidR="00EF15CC" w:rsidTr="00EF15CC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CC" w:rsidRDefault="00EF15CC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</w:rPr>
              <w:t>1</w:t>
            </w:r>
            <w:r>
              <w:rPr>
                <w:rFonts w:ascii="Cambria Math" w:eastAsia="MS Mincho" w:hAnsi="Cambria Math" w:cs="Cambria Math"/>
                <w:b/>
              </w:rPr>
              <w:t>․</w:t>
            </w:r>
            <w:r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EF15CC" w:rsidRPr="00104CBF" w:rsidTr="00EF15CC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CC" w:rsidRPr="00986739" w:rsidRDefault="00EF15CC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986739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986739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986739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:rsidR="00EF15CC" w:rsidRDefault="00EF15CC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>
              <w:rPr>
                <w:rFonts w:ascii="GHEA Grapalat" w:eastAsia="Times New Roman" w:hAnsi="GHEA Grapalat" w:cs="Arial Armenian"/>
                <w:lang w:val="hy-AM"/>
              </w:rPr>
              <w:t>Ք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աղաքաշինության, տեխնիկական և հրդեհային անվտանգության տեսչական մարմնի </w:t>
            </w:r>
            <w:r w:rsidRPr="00986739">
              <w:rPr>
                <w:rFonts w:ascii="GHEA Grapalat" w:eastAsia="Times New Roman" w:hAnsi="GHEA Grapalat" w:cs="Arial Armenian"/>
              </w:rPr>
              <w:t>(</w:t>
            </w:r>
            <w:r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Pr="00986739">
              <w:rPr>
                <w:rFonts w:ascii="GHEA Grapalat" w:eastAsia="Times New Roman" w:hAnsi="GHEA Grapalat" w:cs="Arial Armenian"/>
              </w:rPr>
              <w:t>)</w:t>
            </w:r>
            <w:r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տեխնիկական և հրդեհային անվտանգության վարչության </w:t>
            </w:r>
            <w:r w:rsidRPr="00986739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Վարչություն</w:t>
            </w:r>
            <w:r w:rsidRPr="00986739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հրդեհային և տեխնիկական անվտանգության վերահսկողության բաժնի </w:t>
            </w:r>
            <w:r w:rsidRPr="00986739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986739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 (ծածկագիրը՝ </w:t>
            </w:r>
            <w:r>
              <w:rPr>
                <w:rFonts w:ascii="GHEA Grapalat" w:eastAsia="Times New Roman" w:hAnsi="GHEA Grapalat" w:cs="Arial Armenian"/>
                <w:lang w:val="hy-AM"/>
              </w:rPr>
              <w:t>71-28.1.դ-Մ2-2</w:t>
            </w:r>
            <w:r>
              <w:rPr>
                <w:rFonts w:ascii="GHEA Grapalat" w:eastAsia="Times New Roman" w:hAnsi="GHEA Grapalat" w:cs="Arial Armenian"/>
                <w:lang w:val="af-ZA"/>
              </w:rPr>
              <w:t>)</w:t>
            </w:r>
            <w:r>
              <w:rPr>
                <w:rFonts w:ascii="GHEA Grapalat" w:eastAsia="Times New Roman" w:hAnsi="GHEA Grapalat" w:cs="Arial Armenian"/>
                <w:lang w:val="hy-AM"/>
              </w:rPr>
              <w:t>: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lang w:val="hy-AM"/>
              </w:rPr>
              <w:t>գլխավոր մասնագետն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 անմիջական ենթակա և հաշվետու է </w:t>
            </w:r>
            <w:r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>
              <w:rPr>
                <w:rFonts w:ascii="GHEA Grapalat" w:eastAsia="Times New Roman" w:hAnsi="GHEA Grapalat" w:cs="Arial Armenian"/>
                <w:lang w:val="hy-AM"/>
              </w:rPr>
              <w:t>Բաժնի գլխավոր մասնագետի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</w:t>
            </w:r>
            <w:r>
              <w:rPr>
                <w:rFonts w:ascii="GHEA Grapalat" w:eastAsia="Times New Roman" w:hAnsi="GHEA Grapalat" w:cs="Arial Armenian"/>
                <w:lang w:val="hy-AM"/>
              </w:rPr>
              <w:t>Բաժնի մյուս գլխավոր մասնագետը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Աշխատավայրը</w:t>
            </w:r>
            <w:proofErr w:type="spellEnd"/>
          </w:p>
          <w:p w:rsidR="00EF15CC" w:rsidRDefault="00EF15C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eastAsia="Sylfaen" w:hAnsi="GHEA Grapalat" w:cs="Sylfaen"/>
              </w:rPr>
              <w:t>Հայաստան</w:t>
            </w:r>
            <w:proofErr w:type="spellEnd"/>
            <w:r>
              <w:rPr>
                <w:rFonts w:ascii="GHEA Grapalat" w:eastAsia="Sylfaen" w:hAnsi="GHEA Grapalat" w:cs="Sylfaen"/>
                <w:lang w:val="ru-RU"/>
              </w:rPr>
              <w:t>ի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lang w:val="ru-RU"/>
              </w:rPr>
              <w:t>Հանրապետություն</w:t>
            </w:r>
            <w:proofErr w:type="spellEnd"/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eastAsia="Sylfaen" w:hAnsi="GHEA Grapalat" w:cs="Sylfaen"/>
              </w:rPr>
              <w:t>ք</w:t>
            </w:r>
            <w:r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proofErr w:type="spellStart"/>
            <w:r>
              <w:rPr>
                <w:rFonts w:ascii="GHEA Grapalat" w:eastAsia="Sylfaen" w:hAnsi="GHEA Grapalat" w:cs="Sylfaen"/>
              </w:rPr>
              <w:t>Երևան</w:t>
            </w:r>
            <w:proofErr w:type="spellEnd"/>
            <w:r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>
              <w:rPr>
                <w:rFonts w:ascii="GHEA Grapalat" w:eastAsia="Sylfaen" w:hAnsi="GHEA Grapalat" w:cs="Sylfaen"/>
                <w:lang w:val="hy-AM"/>
              </w:rPr>
              <w:t xml:space="preserve">Դավթաշեն </w:t>
            </w:r>
            <w:r w:rsidR="00D86A0D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>
              <w:rPr>
                <w:rFonts w:ascii="GHEA Grapalat" w:eastAsia="Sylfaen" w:hAnsi="GHEA Grapalat" w:cs="Sylfaen"/>
                <w:lang w:val="hy-AM"/>
              </w:rPr>
              <w:t>4-րդ թաղ</w:t>
            </w:r>
            <w:r>
              <w:rPr>
                <w:rFonts w:ascii="Cambria Math" w:eastAsia="Sylfaen" w:hAnsi="Cambria Math" w:cs="Cambria Math"/>
                <w:lang w:val="hy-AM"/>
              </w:rPr>
              <w:t>․</w:t>
            </w:r>
            <w:r>
              <w:rPr>
                <w:rFonts w:ascii="GHEA Grapalat" w:eastAsia="Sylfaen" w:hAnsi="GHEA Grapalat" w:cs="Sylfaen"/>
                <w:lang w:val="hy-AM"/>
              </w:rPr>
              <w:t>, Ա</w:t>
            </w:r>
            <w:r>
              <w:rPr>
                <w:rFonts w:ascii="Cambria Math" w:eastAsia="Sylfaen" w:hAnsi="Cambria Math" w:cs="Cambria Math"/>
                <w:lang w:val="hy-AM"/>
              </w:rPr>
              <w:t>․</w:t>
            </w:r>
            <w:r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EF15CC" w:rsidRPr="00104CBF" w:rsidTr="00EF15CC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CC" w:rsidRDefault="00EF15CC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>
              <w:rPr>
                <w:rFonts w:ascii="Cambria Math" w:eastAsia="MS Mincho" w:hAnsi="Cambria Math" w:cs="Cambria Math"/>
                <w:b/>
                <w:lang w:val="af-ZA"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բնութագիր</w:t>
            </w:r>
            <w:proofErr w:type="spellEnd"/>
            <w:r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EF15CC" w:rsidRDefault="00EF15CC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բնույթը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EF15CC" w:rsidRDefault="00EF1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1.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իրականացնում է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տեղական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կազմակերպությունների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ինչպես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նաև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պաշտոնատար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անձանց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կողմից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հրդեհային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նորմատիվ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986739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փաստաթղթերի</w:t>
            </w:r>
            <w:proofErr w:type="spellEnd"/>
            <w:r w:rsidRPr="00986739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986739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պահանջների</w:t>
            </w:r>
            <w:proofErr w:type="spellEnd"/>
            <w:r w:rsidRPr="00986739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986739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կատարման</w:t>
            </w:r>
            <w:proofErr w:type="spellEnd"/>
            <w:r w:rsidRPr="00986739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986739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նկատմամբ</w:t>
            </w:r>
            <w:proofErr w:type="spellEnd"/>
            <w:r w:rsidRPr="00986739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986739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վերահսկողական</w:t>
            </w:r>
            <w:proofErr w:type="spellEnd"/>
            <w:r w:rsidRPr="00986739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986739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աշխատանքն</w:t>
            </w:r>
            <w:proofErr w:type="spellEnd"/>
            <w:r w:rsidRPr="0098673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եր</w:t>
            </w:r>
            <w:r w:rsidR="00986739" w:rsidRPr="00986739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 ստուգումների միջոցով</w:t>
            </w:r>
            <w:r w:rsidRPr="00986739">
              <w:rPr>
                <w:rFonts w:ascii="GHEA Grapalat" w:hAnsi="GHEA Grapalat"/>
                <w:sz w:val="22"/>
                <w:szCs w:val="22"/>
                <w:lang w:val="af-ZA" w:eastAsia="en-US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</w:p>
          <w:p w:rsidR="00EF15CC" w:rsidRDefault="00EF1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2</w:t>
            </w:r>
            <w:r>
              <w:rPr>
                <w:rFonts w:ascii="Cambria Math" w:hAnsi="Cambria Math" w:cs="Cambria Math"/>
                <w:sz w:val="22"/>
                <w:szCs w:val="22"/>
                <w:lang w:val="af-ZA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իրականացնում է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օրենսդրությանը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ստուգումներ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հրդեհային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հետազոտությունների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աշխատանքներ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կազմակերպություններում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հիմնարկներում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բնակելի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շենքերում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. </w:t>
            </w:r>
          </w:p>
          <w:p w:rsidR="00EF15CC" w:rsidRDefault="00EF1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3</w:t>
            </w:r>
            <w:r>
              <w:rPr>
                <w:rFonts w:ascii="Cambria Math" w:hAnsi="Cambria Math" w:cs="Cambria Math"/>
                <w:sz w:val="22"/>
                <w:szCs w:val="22"/>
                <w:lang w:val="af-ZA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val="af-ZA" w:eastAsia="en-US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af-ZA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տեղական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մարմիններ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հրդեհային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անցկացման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նախապատրաստման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աշխատանքներ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. </w:t>
            </w:r>
          </w:p>
          <w:p w:rsidR="00EF15CC" w:rsidRDefault="00EF1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>4</w:t>
            </w:r>
            <w:r>
              <w:rPr>
                <w:rFonts w:ascii="Cambria Math" w:hAnsi="Cambria Math" w:cs="Cambria Math"/>
                <w:sz w:val="22"/>
                <w:szCs w:val="22"/>
                <w:lang w:val="af-ZA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val="af-ZA" w:eastAsia="en-US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af-ZA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կազմակերպությունների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արտադրական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տեղամասերի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առանձին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ագրեգատների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շենքերի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շինությունների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շինարարության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վերակառուցման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վերականգնման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ուժեղացման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արդիականացման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ինչպես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նաև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շենքերի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շինությունների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շահագործման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ամբողջովին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մասնակի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դադարեց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Բաժնի պետին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առաջարկությունների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ներկայացման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աշխատանքներ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հրդեհային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նորմատիվ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պահանջների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այն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խախտումների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դեպքում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որոնք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անմիջականորեն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ուղղակի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սպառնալիք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ստեղծում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հրդեհների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առաջացման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մարդկանց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համար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. </w:t>
            </w:r>
          </w:p>
          <w:p w:rsidR="00EF15CC" w:rsidRDefault="00EF15C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5</w:t>
            </w:r>
            <w:r>
              <w:rPr>
                <w:rFonts w:ascii="Cambria Math" w:hAnsi="Cambria Math" w:cs="Cambria Math"/>
                <w:sz w:val="22"/>
                <w:szCs w:val="22"/>
                <w:lang w:val="af-ZA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2"/>
                <w:szCs w:val="22"/>
                <w:lang w:val="af-ZA" w:eastAsia="en-US"/>
              </w:rPr>
              <w:t>իրականացնում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af-ZA" w:eastAsia="en-US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հրդեհային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ոլորտի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հարաբերությունները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իրավական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ակտերի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պահանջների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խախտման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համար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օրենքով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կիրառ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Բաժնի պետին</w:t>
            </w:r>
            <w: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 xml:space="preserve"> առաջարկությունների ներկայացման աշխատանքներ.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</w:p>
          <w:p w:rsidR="00EF15CC" w:rsidRDefault="00EF15CC">
            <w:pPr>
              <w:pStyle w:val="BodyText"/>
              <w:tabs>
                <w:tab w:val="left" w:pos="1260"/>
              </w:tabs>
              <w:spacing w:line="276" w:lineRule="auto"/>
              <w:ind w:left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 w:eastAsia="en-US"/>
              </w:rPr>
            </w:pPr>
          </w:p>
          <w:p w:rsidR="00EF15CC" w:rsidRDefault="00EF15CC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proofErr w:type="spellStart"/>
            <w:r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>
              <w:rPr>
                <w:rFonts w:ascii="GHEA Grapalat" w:eastAsia="Sylfaen" w:hAnsi="GHEA Grapalat" w:cs="Sylfaen"/>
                <w:b/>
              </w:rPr>
              <w:t>՝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</w:rPr>
              <w:t>ամապատասխան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մարմիններից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պահանջել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և ստանալ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վերահսկողական գործառույթներ իրականացնելու, այդ թվում՝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ստուգումներ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անցկացնելու, ինչպես նաև՝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տեղեկանքներ</w:t>
            </w:r>
            <w:proofErr w:type="spellEnd"/>
            <w:r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հաշվետվություններ</w:t>
            </w:r>
            <w:proofErr w:type="spellEnd"/>
            <w:r>
              <w:rPr>
                <w:rFonts w:ascii="GHEA Grapalat" w:hAnsi="GHEA Grapalat" w:cs="Times Armenian"/>
                <w:lang w:val="af-ZA"/>
              </w:rPr>
              <w:t>,</w:t>
            </w:r>
            <w:r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զեկու</w:t>
            </w:r>
            <w:proofErr w:type="spellEnd"/>
            <w:r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>
              <w:rPr>
                <w:rFonts w:ascii="GHEA Grapalat" w:hAnsi="GHEA Grapalat" w:cs="Sylfaen"/>
              </w:rPr>
              <w:t>ցա</w:t>
            </w:r>
            <w:proofErr w:type="spellEnd"/>
            <w:r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>
              <w:rPr>
                <w:rFonts w:ascii="GHEA Grapalat" w:hAnsi="GHEA Grapalat" w:cs="Sylfaen"/>
              </w:rPr>
              <w:t>գրեր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այլ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գրություններ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փաստաթղթեր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proofErr w:type="spellStart"/>
            <w:r>
              <w:rPr>
                <w:rFonts w:ascii="GHEA Grapalat" w:hAnsi="GHEA Grapalat"/>
              </w:rPr>
              <w:t>մասնագիտական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կարծիքներ</w:t>
            </w:r>
            <w:proofErr w:type="spellEnd"/>
            <w:r>
              <w:rPr>
                <w:rFonts w:ascii="GHEA Grapalat" w:hAnsi="GHEA Grapalat"/>
                <w:lang w:val="af-ZA"/>
              </w:rPr>
              <w:t>.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Տեսչական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կառուցվածքային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տարածքային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ստորաբաժանումներից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վիճակագրական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տվյալներ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փաստաթղթեր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հիմնավորումներ</w:t>
            </w:r>
            <w:proofErr w:type="spellEnd"/>
            <w:r>
              <w:rPr>
                <w:rFonts w:ascii="GHEA Grapalat" w:hAnsi="GHEA Grapalat"/>
                <w:lang w:val="hy-AM"/>
              </w:rPr>
              <w:t>՝ ոլորտում կատարված աշխատանքների վերաբերյալ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Բաժնի պետին </w:t>
            </w:r>
            <w:proofErr w:type="spellStart"/>
            <w:r>
              <w:rPr>
                <w:rFonts w:ascii="GHEA Grapalat" w:hAnsi="GHEA Grapalat"/>
              </w:rPr>
              <w:t>ներկայացնել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իրավական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ակտերում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կատարելու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af-ZA"/>
              </w:rPr>
              <w:t>.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>
              <w:rPr>
                <w:rFonts w:ascii="GHEA Grapalat" w:hAnsi="GHEA Grapalat" w:cs="GHEA Grapalat"/>
                <w:lang w:val="hy-AM"/>
              </w:rPr>
              <w:t>ծանոթանալ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կազմակերպությունների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արտադրական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տեղամասերի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առանձին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ագրեգատների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շենքերի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շինությունների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շինարարության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վերակառուցման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վերականգնման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ուժեղացման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արդիականացման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աշխատանքների ընթացքին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EF15CC" w:rsidRDefault="00EF15CC">
            <w:pPr>
              <w:pStyle w:val="ListParagraph"/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EF15CC" w:rsidRDefault="00EF15CC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ուսումնասիրել </w:t>
            </w:r>
            <w:r>
              <w:rPr>
                <w:rFonts w:ascii="GHEA Grapalat" w:hAnsi="GHEA Grapalat" w:cs="Sylfaen"/>
                <w:lang w:val="hy-AM"/>
              </w:rPr>
              <w:t>հրդեհային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անվտանգության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միջոցառումների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անցկացման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վերաբերյալ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պետական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կառավարման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տեղական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ինքնակառավարման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մարմիններին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առաջարկությունների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ներկայացման ընթացքը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Բաժնի պետին ներկայացնել առաջարկություններ շենքերի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շինությունների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շահագործումը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ամբողջովին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մասնակի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դադարեց</w:t>
            </w:r>
            <w:r>
              <w:rPr>
                <w:rFonts w:ascii="GHEA Grapalat" w:hAnsi="GHEA Grapalat" w:cs="Sylfaen"/>
                <w:lang w:val="af-ZA"/>
              </w:rPr>
              <w:t xml:space="preserve">նելու վերաբերյալ՝ </w:t>
            </w:r>
            <w:r>
              <w:rPr>
                <w:rFonts w:ascii="GHEA Grapalat" w:hAnsi="GHEA Grapalat" w:cs="Sylfaen"/>
                <w:lang w:val="hy-AM"/>
              </w:rPr>
              <w:t>հրդեհային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անվտանգության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նորմատիվ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փաստաթղթերի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պահանջների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խախտումների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դեպքում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որոնք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անմիջականորեն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ուղղակի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սպառնալիք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ստեղծում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հրդեհների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առաջացման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lang w:val="hy-AM"/>
              </w:rPr>
              <w:t>կամ</w:t>
            </w:r>
            <w:r>
              <w:rPr>
                <w:rFonts w:ascii="GHEA Grapalat" w:hAnsi="GHEA Grapalat"/>
                <w:lang w:val="af-ZA"/>
              </w:rPr>
              <w:t xml:space="preserve">) </w:t>
            </w:r>
            <w:r>
              <w:rPr>
                <w:rFonts w:ascii="GHEA Grapalat" w:hAnsi="GHEA Grapalat" w:cs="Sylfaen"/>
                <w:lang w:val="hy-AM"/>
              </w:rPr>
              <w:t>մարդկանց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անվտանգության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համար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ուսումնասիրել Վարչություն մուտքագրված դիմում-բողոքները և պատրաստել պատասխան</w:t>
            </w:r>
            <w:r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>
              <w:rPr>
                <w:rFonts w:ascii="GHEA Grapalat" w:hAnsi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8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վերահսկողական գործառույթների ընթացքում քրեորեն պատժելի արարքներ բացահայտելու դեպքում անմիջապես տեղեկացնել Բաժնի պետին՝ </w:t>
            </w:r>
            <w:r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5CC" w:rsidTr="00EF15CC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CC" w:rsidRDefault="00EF15CC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:rsidR="00EF15CC" w:rsidRDefault="00EF15C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:rsidR="00EF15CC" w:rsidRDefault="00EF15CC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:rsidR="00EF15CC" w:rsidRDefault="00EF15C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EF15CC" w:rsidRDefault="00EF15C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:rsidR="00EF15CC" w:rsidRDefault="00EF15C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կամ </w:t>
            </w:r>
            <w:r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ֆիզիկայի կամ ճարտարագիտության կամ մաթեմատիկայի կամ ստուգումների կազմակերպման և անցկացման բնագավառում երեք տարվա աշխատանքային ստաժ։</w:t>
            </w:r>
          </w:p>
          <w:p w:rsidR="00EF15CC" w:rsidRDefault="00EF15C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EF15CC" w:rsidRDefault="00EF15CC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EF15CC" w:rsidRDefault="00EF15C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1. Ծրագրերի մշակում</w:t>
            </w:r>
          </w:p>
          <w:p w:rsidR="00EF15CC" w:rsidRDefault="00EF15C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2. Խնդրի լուծում</w:t>
            </w:r>
          </w:p>
          <w:p w:rsidR="00EF15CC" w:rsidRDefault="00EF15C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3. Հաշվետվությունների մշակում</w:t>
            </w:r>
          </w:p>
          <w:p w:rsidR="00EF15CC" w:rsidRDefault="00EF15C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4. Տեղեկատվության հավաքագրում, վերլուծություն</w:t>
            </w:r>
          </w:p>
          <w:p w:rsidR="00EF15CC" w:rsidRDefault="00EF15C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5.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Բարեվարքություն</w:t>
            </w:r>
            <w:proofErr w:type="spellEnd"/>
          </w:p>
          <w:p w:rsidR="00EF15CC" w:rsidRDefault="00EF15C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EF15CC" w:rsidRDefault="00EF15CC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proofErr w:type="spellStart"/>
            <w:r>
              <w:rPr>
                <w:rFonts w:ascii="GHEA Grapalat" w:eastAsia="Sylfaen" w:hAnsi="GHEA Grapalat" w:cs="Sylfaen"/>
                <w:b/>
              </w:rPr>
              <w:t>Ընտրանքային</w:t>
            </w:r>
            <w:proofErr w:type="spellEnd"/>
            <w:r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կոմպետենցիներ</w:t>
            </w:r>
            <w:proofErr w:type="spellEnd"/>
            <w:r>
              <w:rPr>
                <w:rFonts w:ascii="GHEA Grapalat" w:eastAsia="Sylfaen" w:hAnsi="GHEA Grapalat" w:cs="Sylfaen"/>
                <w:b/>
              </w:rPr>
              <w:t>՝</w:t>
            </w:r>
          </w:p>
          <w:p w:rsidR="00EF15CC" w:rsidRDefault="00EF15CC" w:rsidP="00EF15CC">
            <w:pPr>
              <w:pStyle w:val="ListParagraph"/>
              <w:numPr>
                <w:ilvl w:val="0"/>
                <w:numId w:val="2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կառավարում</w:t>
            </w:r>
            <w:proofErr w:type="spellEnd"/>
          </w:p>
          <w:p w:rsidR="00EF15CC" w:rsidRDefault="00EF15CC" w:rsidP="00EF15CC">
            <w:pPr>
              <w:pStyle w:val="ListParagraph"/>
              <w:numPr>
                <w:ilvl w:val="0"/>
                <w:numId w:val="2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Կոնֆլիկտների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կառավարում</w:t>
            </w:r>
            <w:proofErr w:type="spellEnd"/>
          </w:p>
          <w:p w:rsidR="00EF15CC" w:rsidRDefault="00EF15CC" w:rsidP="00EF15CC">
            <w:pPr>
              <w:pStyle w:val="ListParagraph"/>
              <w:numPr>
                <w:ilvl w:val="0"/>
                <w:numId w:val="2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Ժամանակի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կառավարում</w:t>
            </w:r>
            <w:proofErr w:type="spellEnd"/>
          </w:p>
          <w:p w:rsidR="00EF15CC" w:rsidRDefault="00EF15CC" w:rsidP="00EF15CC">
            <w:pPr>
              <w:pStyle w:val="ListParagraph"/>
              <w:numPr>
                <w:ilvl w:val="0"/>
                <w:numId w:val="29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Փաստաթղթերի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EF15CC" w:rsidRPr="00104CBF" w:rsidTr="00EF15CC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CC" w:rsidRDefault="00EF15CC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</w:rPr>
              <w:t>4</w:t>
            </w:r>
            <w:r>
              <w:rPr>
                <w:rFonts w:ascii="Cambria Math" w:eastAsia="MS Gothic" w:hAnsi="Cambria Math" w:cs="Cambria Math"/>
                <w:b/>
              </w:rPr>
              <w:t>․</w:t>
            </w:r>
            <w:r>
              <w:rPr>
                <w:rFonts w:ascii="GHEA Grapalat" w:eastAsia="MS Gothic" w:hAnsi="GHEA Grapalat" w:cs="Cambria Math"/>
                <w:b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EF15CC" w:rsidRDefault="00EF15C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EF15CC" w:rsidRDefault="00EF15C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EF15CC" w:rsidRDefault="00EF15CC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EF15CC" w:rsidRDefault="00EF15C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EF15CC" w:rsidRDefault="00EF15CC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EF15CC" w:rsidRDefault="00EF15CC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EF15CC" w:rsidRDefault="00EF15CC" w:rsidP="00EF15CC">
      <w:pPr>
        <w:spacing w:after="0"/>
        <w:rPr>
          <w:rFonts w:ascii="GHEA Grapalat" w:hAnsi="GHEA Grapalat"/>
          <w:lang w:val="hy-AM"/>
        </w:rPr>
      </w:pPr>
    </w:p>
    <w:p w:rsidR="00340F01" w:rsidRPr="00EF15CC" w:rsidRDefault="00340F01" w:rsidP="00EF15CC">
      <w:pPr>
        <w:rPr>
          <w:lang w:val="hy-AM"/>
        </w:rPr>
      </w:pPr>
    </w:p>
    <w:sectPr w:rsidR="00340F01" w:rsidRPr="00EF15CC" w:rsidSect="00D36097">
      <w:pgSz w:w="12240" w:h="15840"/>
      <w:pgMar w:top="851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5192"/>
    <w:multiLevelType w:val="hybridMultilevel"/>
    <w:tmpl w:val="2CF6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1043A"/>
    <w:multiLevelType w:val="hybridMultilevel"/>
    <w:tmpl w:val="A940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074F5"/>
    <w:multiLevelType w:val="hybridMultilevel"/>
    <w:tmpl w:val="5B30BB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B3983"/>
    <w:multiLevelType w:val="multilevel"/>
    <w:tmpl w:val="EDB618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323D40"/>
    <w:multiLevelType w:val="multilevel"/>
    <w:tmpl w:val="A3CEC5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CF79BC"/>
    <w:multiLevelType w:val="hybridMultilevel"/>
    <w:tmpl w:val="D89A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3"/>
  </w:num>
  <w:num w:numId="5">
    <w:abstractNumId w:val="1"/>
  </w:num>
  <w:num w:numId="6">
    <w:abstractNumId w:val="20"/>
  </w:num>
  <w:num w:numId="7">
    <w:abstractNumId w:val="15"/>
  </w:num>
  <w:num w:numId="8">
    <w:abstractNumId w:val="13"/>
  </w:num>
  <w:num w:numId="9">
    <w:abstractNumId w:val="2"/>
  </w:num>
  <w:num w:numId="10">
    <w:abstractNumId w:val="4"/>
  </w:num>
  <w:num w:numId="11">
    <w:abstractNumId w:val="18"/>
  </w:num>
  <w:num w:numId="12">
    <w:abstractNumId w:val="22"/>
  </w:num>
  <w:num w:numId="13">
    <w:abstractNumId w:val="6"/>
  </w:num>
  <w:num w:numId="14">
    <w:abstractNumId w:val="11"/>
  </w:num>
  <w:num w:numId="15">
    <w:abstractNumId w:val="21"/>
  </w:num>
  <w:num w:numId="16">
    <w:abstractNumId w:val="17"/>
  </w:num>
  <w:num w:numId="17">
    <w:abstractNumId w:val="10"/>
  </w:num>
  <w:num w:numId="18">
    <w:abstractNumId w:val="9"/>
  </w:num>
  <w:num w:numId="19">
    <w:abstractNumId w:val="24"/>
  </w:num>
  <w:num w:numId="20">
    <w:abstractNumId w:val="7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8"/>
  </w:num>
  <w:num w:numId="25">
    <w:abstractNumId w:val="16"/>
  </w:num>
  <w:num w:numId="26">
    <w:abstractNumId w:val="12"/>
  </w:num>
  <w:num w:numId="27">
    <w:abstractNumId w:val="2"/>
  </w:num>
  <w:num w:numId="28">
    <w:abstractNumId w:val="12"/>
  </w:num>
  <w:num w:numId="2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2C"/>
    <w:rsid w:val="00097689"/>
    <w:rsid w:val="00104CBF"/>
    <w:rsid w:val="0022722C"/>
    <w:rsid w:val="0024385F"/>
    <w:rsid w:val="0027113A"/>
    <w:rsid w:val="00286E62"/>
    <w:rsid w:val="002D094E"/>
    <w:rsid w:val="002F4156"/>
    <w:rsid w:val="00306D54"/>
    <w:rsid w:val="00340F01"/>
    <w:rsid w:val="00394D4B"/>
    <w:rsid w:val="004A2F35"/>
    <w:rsid w:val="004D3567"/>
    <w:rsid w:val="00541197"/>
    <w:rsid w:val="00541752"/>
    <w:rsid w:val="005E6964"/>
    <w:rsid w:val="007F7016"/>
    <w:rsid w:val="00986739"/>
    <w:rsid w:val="00AA52A5"/>
    <w:rsid w:val="00AB2746"/>
    <w:rsid w:val="00AE7234"/>
    <w:rsid w:val="00BA4CE8"/>
    <w:rsid w:val="00D86A0D"/>
    <w:rsid w:val="00DB61B1"/>
    <w:rsid w:val="00DD1DED"/>
    <w:rsid w:val="00EF15CC"/>
    <w:rsid w:val="00F746F4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32D5"/>
  <w15:chartTrackingRefBased/>
  <w15:docId w15:val="{3A5DF253-DA7F-4456-BA43-B2CB242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DD1DE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23</cp:revision>
  <dcterms:created xsi:type="dcterms:W3CDTF">2019-07-18T14:11:00Z</dcterms:created>
  <dcterms:modified xsi:type="dcterms:W3CDTF">2020-08-07T06:38:00Z</dcterms:modified>
</cp:coreProperties>
</file>